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02" w:rsidRPr="00E25B1F" w:rsidRDefault="00A02602" w:rsidP="00A02602">
      <w:pPr>
        <w:jc w:val="center"/>
        <w:outlineLvl w:val="0"/>
        <w:rPr>
          <w:sz w:val="28"/>
          <w:szCs w:val="28"/>
        </w:rPr>
      </w:pPr>
      <w:bookmarkStart w:id="0" w:name="_Toc385317593"/>
      <w:r w:rsidRPr="00E25B1F">
        <w:rPr>
          <w:sz w:val="28"/>
          <w:szCs w:val="28"/>
        </w:rPr>
        <w:t>ИЗВЕЩЕНИЕ О ПРОВЕДЕНИИ ЗАПРОСА ЦЕН</w:t>
      </w:r>
      <w:bookmarkEnd w:id="0"/>
    </w:p>
    <w:p w:rsidR="00A02602" w:rsidRPr="00E25B1F" w:rsidRDefault="00A02602" w:rsidP="00A02602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A02602" w:rsidRPr="00DD4733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b/>
          <w:i/>
        </w:rPr>
      </w:pPr>
      <w:r w:rsidRPr="00DD4733">
        <w:rPr>
          <w:spacing w:val="-6"/>
          <w:sz w:val="28"/>
          <w:szCs w:val="28"/>
        </w:rPr>
        <w:t xml:space="preserve">Форма и способ процедуры закупки: </w:t>
      </w:r>
      <w:r w:rsidRPr="00DD4733">
        <w:rPr>
          <w:sz w:val="28"/>
          <w:szCs w:val="28"/>
        </w:rPr>
        <w:t xml:space="preserve">Открытый запрос </w:t>
      </w:r>
      <w:r>
        <w:rPr>
          <w:sz w:val="28"/>
          <w:szCs w:val="28"/>
        </w:rPr>
        <w:t>цен</w:t>
      </w:r>
    </w:p>
    <w:p w:rsidR="00A02602" w:rsidRPr="00DD4733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b/>
          <w:i/>
        </w:rPr>
      </w:pPr>
      <w:r w:rsidRPr="00DD4733">
        <w:rPr>
          <w:spacing w:val="-6"/>
          <w:sz w:val="28"/>
          <w:szCs w:val="28"/>
        </w:rPr>
        <w:t>Заказчик, являющийся Организатором запроса цен: ОАО «</w:t>
      </w:r>
      <w:proofErr w:type="spellStart"/>
      <w:r w:rsidRPr="00DD4733">
        <w:rPr>
          <w:spacing w:val="-6"/>
          <w:sz w:val="28"/>
          <w:szCs w:val="28"/>
        </w:rPr>
        <w:t>Арктик</w:t>
      </w:r>
      <w:proofErr w:type="spellEnd"/>
      <w:r w:rsidRPr="00DD4733">
        <w:rPr>
          <w:spacing w:val="-6"/>
          <w:sz w:val="28"/>
          <w:szCs w:val="28"/>
        </w:rPr>
        <w:t xml:space="preserve"> Регион Связь»</w:t>
      </w:r>
    </w:p>
    <w:p w:rsidR="00A02602" w:rsidRDefault="00A02602" w:rsidP="00A02602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120"/>
        <w:ind w:firstLine="709"/>
        <w:contextualSpacing/>
        <w:rPr>
          <w:sz w:val="28"/>
          <w:szCs w:val="28"/>
        </w:rPr>
      </w:pPr>
      <w:proofErr w:type="gramStart"/>
      <w:r w:rsidRPr="00E25B1F">
        <w:rPr>
          <w:sz w:val="28"/>
          <w:szCs w:val="28"/>
        </w:rPr>
        <w:t xml:space="preserve">Место нахождения: </w:t>
      </w:r>
      <w:r w:rsidRPr="00724537">
        <w:rPr>
          <w:sz w:val="28"/>
          <w:szCs w:val="28"/>
        </w:rPr>
        <w:t>689000, Чукотский АО, г. Анадырь, ул. Ле</w:t>
      </w:r>
      <w:r>
        <w:rPr>
          <w:sz w:val="28"/>
          <w:szCs w:val="28"/>
        </w:rPr>
        <w:t>н</w:t>
      </w:r>
      <w:r w:rsidRPr="00724537">
        <w:rPr>
          <w:sz w:val="28"/>
          <w:szCs w:val="28"/>
        </w:rPr>
        <w:t>ина, д. 20</w:t>
      </w:r>
      <w:proofErr w:type="gramEnd"/>
    </w:p>
    <w:p w:rsidR="00A02602" w:rsidRDefault="00A02602" w:rsidP="00A02602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Pr="006C43D0">
        <w:rPr>
          <w:sz w:val="28"/>
          <w:szCs w:val="28"/>
        </w:rPr>
        <w:t>: (42722) 6-06-00, 6-00-00</w:t>
      </w:r>
    </w:p>
    <w:p w:rsidR="00A02602" w:rsidRPr="00E25B1F" w:rsidRDefault="00A02602" w:rsidP="00A02602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Pr="00724537">
        <w:rPr>
          <w:sz w:val="28"/>
          <w:szCs w:val="28"/>
        </w:rPr>
        <w:t>Место подачи котировочных заявок: 115035, г. Москва, ул. Садовническая, д.4, стр.1</w:t>
      </w:r>
    </w:p>
    <w:p w:rsidR="00A02602" w:rsidRPr="001A709B" w:rsidRDefault="00A02602" w:rsidP="00A0260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25B1F">
        <w:rPr>
          <w:sz w:val="28"/>
          <w:szCs w:val="28"/>
        </w:rPr>
        <w:t xml:space="preserve">Тел./факс, </w:t>
      </w:r>
      <w:proofErr w:type="spellStart"/>
      <w:r w:rsidRPr="00CA7CFF"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</w:t>
      </w:r>
      <w:r w:rsidRPr="00CA7CFF">
        <w:rPr>
          <w:sz w:val="28"/>
          <w:szCs w:val="28"/>
        </w:rPr>
        <w:t xml:space="preserve"> почта</w:t>
      </w:r>
      <w:r>
        <w:rPr>
          <w:sz w:val="28"/>
          <w:szCs w:val="28"/>
        </w:rPr>
        <w:t xml:space="preserve">: (495) 775-13-88, </w:t>
      </w:r>
      <w:proofErr w:type="spellStart"/>
      <w:r>
        <w:rPr>
          <w:sz w:val="28"/>
          <w:szCs w:val="28"/>
        </w:rPr>
        <w:t>e</w:t>
      </w:r>
      <w:r w:rsidRPr="001A709B">
        <w:rPr>
          <w:sz w:val="28"/>
          <w:szCs w:val="28"/>
        </w:rPr>
        <w:t>.</w:t>
      </w:r>
      <w:r>
        <w:rPr>
          <w:sz w:val="28"/>
          <w:szCs w:val="28"/>
        </w:rPr>
        <w:t>volkova</w:t>
      </w:r>
      <w:r w:rsidRPr="001A709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arsnet</w:t>
      </w:r>
      <w:proofErr w:type="spellEnd"/>
      <w:r w:rsidRPr="001A709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25B1F">
        <w:rPr>
          <w:sz w:val="28"/>
          <w:szCs w:val="28"/>
        </w:rPr>
        <w:t>Предмет договора</w:t>
      </w:r>
      <w:r w:rsidRPr="00E25B1F">
        <w:rPr>
          <w:b/>
          <w:sz w:val="28"/>
          <w:szCs w:val="28"/>
        </w:rPr>
        <w:t>:</w:t>
      </w:r>
      <w:r w:rsidRPr="00E25B1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поставка</w:t>
      </w:r>
      <w:r w:rsidRPr="00F01C8D">
        <w:rPr>
          <w:sz w:val="28"/>
          <w:szCs w:val="28"/>
        </w:rPr>
        <w:t xml:space="preserve"> </w:t>
      </w:r>
      <w:r w:rsidRPr="0074546C">
        <w:rPr>
          <w:sz w:val="28"/>
          <w:szCs w:val="28"/>
        </w:rPr>
        <w:t>автомобил</w:t>
      </w:r>
      <w:r>
        <w:rPr>
          <w:sz w:val="28"/>
          <w:szCs w:val="28"/>
        </w:rPr>
        <w:t>я</w:t>
      </w:r>
      <w:r w:rsidRPr="006717E0">
        <w:rPr>
          <w:sz w:val="28"/>
          <w:szCs w:val="28"/>
        </w:rPr>
        <w:t xml:space="preserve"> </w:t>
      </w:r>
      <w:r w:rsidRPr="00260959">
        <w:rPr>
          <w:sz w:val="28"/>
          <w:szCs w:val="28"/>
          <w:lang w:val="en-US"/>
        </w:rPr>
        <w:t>Volkswagen</w:t>
      </w:r>
      <w:r w:rsidRPr="00260959">
        <w:rPr>
          <w:sz w:val="28"/>
          <w:szCs w:val="28"/>
        </w:rPr>
        <w:t xml:space="preserve"> </w:t>
      </w:r>
      <w:proofErr w:type="spellStart"/>
      <w:r w:rsidRPr="00260959">
        <w:rPr>
          <w:sz w:val="28"/>
          <w:szCs w:val="28"/>
        </w:rPr>
        <w:t>Caravelle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либо аналога) </w:t>
      </w:r>
      <w:r w:rsidRPr="00671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1A709B">
        <w:rPr>
          <w:sz w:val="28"/>
          <w:szCs w:val="28"/>
        </w:rPr>
        <w:t>собствен</w:t>
      </w:r>
      <w:r>
        <w:rPr>
          <w:sz w:val="28"/>
          <w:szCs w:val="28"/>
        </w:rPr>
        <w:t>н</w:t>
      </w:r>
      <w:r w:rsidRPr="001A709B">
        <w:rPr>
          <w:sz w:val="28"/>
          <w:szCs w:val="28"/>
        </w:rPr>
        <w:t>ых</w:t>
      </w:r>
      <w:r>
        <w:rPr>
          <w:sz w:val="28"/>
          <w:szCs w:val="28"/>
        </w:rPr>
        <w:t xml:space="preserve"> средств.</w:t>
      </w:r>
    </w:p>
    <w:p w:rsidR="00A02602" w:rsidRPr="00E25B1F" w:rsidRDefault="00A02602" w:rsidP="00A0260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B1F">
        <w:rPr>
          <w:sz w:val="28"/>
          <w:szCs w:val="28"/>
        </w:rPr>
        <w:t>Состав и объем</w:t>
      </w:r>
      <w:r>
        <w:rPr>
          <w:sz w:val="28"/>
          <w:szCs w:val="28"/>
        </w:rPr>
        <w:t xml:space="preserve"> товара: все необходимые сведения приведены в документации по запросу цен</w:t>
      </w:r>
      <w:r w:rsidRPr="00E25B1F">
        <w:rPr>
          <w:sz w:val="28"/>
          <w:szCs w:val="28"/>
        </w:rPr>
        <w:t xml:space="preserve"> </w:t>
      </w:r>
    </w:p>
    <w:p w:rsidR="00A02602" w:rsidRPr="00E25B1F" w:rsidRDefault="00A02602" w:rsidP="00A02602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E25B1F">
        <w:rPr>
          <w:sz w:val="28"/>
          <w:szCs w:val="28"/>
        </w:rPr>
        <w:t>Срок</w:t>
      </w:r>
      <w:r>
        <w:rPr>
          <w:sz w:val="28"/>
          <w:szCs w:val="28"/>
        </w:rPr>
        <w:t xml:space="preserve"> поставки товара: не более 10</w:t>
      </w:r>
      <w:r w:rsidRPr="0023592A">
        <w:rPr>
          <w:sz w:val="28"/>
          <w:szCs w:val="28"/>
        </w:rPr>
        <w:t xml:space="preserve"> (десяти) дней</w:t>
      </w:r>
      <w:r>
        <w:rPr>
          <w:sz w:val="28"/>
          <w:szCs w:val="28"/>
        </w:rPr>
        <w:t xml:space="preserve"> с момента заключения договора.</w:t>
      </w:r>
    </w:p>
    <w:p w:rsidR="00A02602" w:rsidRPr="00260959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b/>
          <w:i/>
        </w:rPr>
      </w:pPr>
      <w:r w:rsidRPr="00260959">
        <w:rPr>
          <w:sz w:val="28"/>
          <w:szCs w:val="28"/>
        </w:rPr>
        <w:t xml:space="preserve">Место поставки товара: </w:t>
      </w:r>
      <w:proofErr w:type="gramStart"/>
      <w:r w:rsidRPr="00260959">
        <w:rPr>
          <w:sz w:val="28"/>
          <w:szCs w:val="28"/>
        </w:rPr>
        <w:t>г</w:t>
      </w:r>
      <w:proofErr w:type="gramEnd"/>
      <w:r w:rsidRPr="00260959">
        <w:rPr>
          <w:sz w:val="28"/>
          <w:szCs w:val="28"/>
        </w:rPr>
        <w:t>. Москва.</w:t>
      </w:r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25B1F">
        <w:rPr>
          <w:sz w:val="28"/>
          <w:szCs w:val="28"/>
        </w:rPr>
        <w:t>Сведения о порядке проведения, в том числе об оформлении участия в запросе цен, определении лица, выигравшего запрос цен:</w:t>
      </w:r>
    </w:p>
    <w:p w:rsidR="00A02602" w:rsidRDefault="00A02602" w:rsidP="00A0260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25B1F">
        <w:rPr>
          <w:sz w:val="28"/>
          <w:szCs w:val="28"/>
        </w:rPr>
        <w:t xml:space="preserve">Запрос цен проводится </w:t>
      </w:r>
      <w:r>
        <w:rPr>
          <w:sz w:val="28"/>
          <w:szCs w:val="28"/>
        </w:rPr>
        <w:t>на электронной торговой площадке ОАО « Электронная торговая площадка» в сети « Интернет»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F16A94">
          <w:rPr>
            <w:rStyle w:val="a3"/>
            <w:sz w:val="28"/>
            <w:szCs w:val="28"/>
            <w:lang w:val="en-US"/>
          </w:rPr>
          <w:t>www</w:t>
        </w:r>
        <w:r w:rsidRPr="00F16A94">
          <w:rPr>
            <w:rStyle w:val="a3"/>
            <w:sz w:val="28"/>
            <w:szCs w:val="28"/>
          </w:rPr>
          <w:t>.</w:t>
        </w:r>
        <w:proofErr w:type="spellStart"/>
        <w:r w:rsidRPr="00F16A94">
          <w:rPr>
            <w:rStyle w:val="a3"/>
            <w:sz w:val="28"/>
            <w:szCs w:val="28"/>
            <w:lang w:val="en-US"/>
          </w:rPr>
          <w:t>roseltorg</w:t>
        </w:r>
        <w:proofErr w:type="spellEnd"/>
        <w:r w:rsidRPr="00F16A94">
          <w:rPr>
            <w:rStyle w:val="a3"/>
            <w:sz w:val="28"/>
            <w:szCs w:val="28"/>
          </w:rPr>
          <w:t>.</w:t>
        </w:r>
        <w:proofErr w:type="spellStart"/>
        <w:r w:rsidRPr="00F16A9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Pr="00E25B1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регламентом площадки</w:t>
      </w:r>
      <w:r w:rsidRPr="00E25B1F">
        <w:rPr>
          <w:sz w:val="28"/>
          <w:szCs w:val="28"/>
        </w:rPr>
        <w:t xml:space="preserve"> и требованиями документации по запросу цен.</w:t>
      </w:r>
    </w:p>
    <w:p w:rsidR="00A02602" w:rsidRPr="009A439D" w:rsidRDefault="00A02602" w:rsidP="00A0260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запросе цен участникам необходимо быть аккредитованным на указанной электронной торговой </w:t>
      </w:r>
      <w:proofErr w:type="spellStart"/>
      <w:r>
        <w:rPr>
          <w:sz w:val="28"/>
          <w:szCs w:val="28"/>
        </w:rPr>
        <w:t>плащадке</w:t>
      </w:r>
      <w:proofErr w:type="spellEnd"/>
      <w:r>
        <w:rPr>
          <w:sz w:val="28"/>
          <w:szCs w:val="28"/>
        </w:rPr>
        <w:t>, в соответствии с правилами данной электронной торговой площадки.</w:t>
      </w:r>
      <w:proofErr w:type="gramEnd"/>
    </w:p>
    <w:p w:rsidR="00A02602" w:rsidRPr="00E91BA8" w:rsidRDefault="00A02602" w:rsidP="00A0260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25B1F">
        <w:rPr>
          <w:sz w:val="28"/>
          <w:szCs w:val="28"/>
        </w:rPr>
        <w:t xml:space="preserve">Победителем запроса цен признается, по решению закупочной комиссии, </w:t>
      </w:r>
      <w:r w:rsidRPr="00E91BA8">
        <w:rPr>
          <w:sz w:val="28"/>
          <w:szCs w:val="28"/>
        </w:rPr>
        <w:t>допущенный участник запроса цен, предложивший наименьшую цену договора.</w:t>
      </w:r>
    </w:p>
    <w:p w:rsidR="00A02602" w:rsidRPr="00E91BA8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bCs/>
          <w:i/>
          <w:sz w:val="28"/>
          <w:szCs w:val="28"/>
          <w:shd w:val="clear" w:color="auto" w:fill="FDE9D9"/>
        </w:rPr>
      </w:pPr>
      <w:r w:rsidRPr="00E91BA8">
        <w:rPr>
          <w:sz w:val="28"/>
          <w:szCs w:val="28"/>
        </w:rPr>
        <w:t xml:space="preserve">Начальная (максимальная) цена договора: </w:t>
      </w:r>
      <w:fldSimple w:instr=" DOCPROPERTY  TotalPrice  \* MERGEFORMAT ">
        <w:r w:rsidRPr="00E91BA8">
          <w:rPr>
            <w:color w:val="231F20"/>
            <w:sz w:val="28"/>
            <w:szCs w:val="28"/>
          </w:rPr>
          <w:t>2 400 000</w:t>
        </w:r>
      </w:fldSimple>
      <w:r w:rsidRPr="00E91BA8">
        <w:rPr>
          <w:color w:val="231F20"/>
          <w:sz w:val="28"/>
          <w:szCs w:val="28"/>
        </w:rPr>
        <w:t xml:space="preserve"> </w:t>
      </w:r>
      <w:r w:rsidRPr="00E91BA8">
        <w:rPr>
          <w:sz w:val="28"/>
          <w:szCs w:val="28"/>
        </w:rPr>
        <w:t xml:space="preserve"> (Два миллиона четыреста</w:t>
      </w:r>
      <w:proofErr w:type="gramStart"/>
      <w:r w:rsidRPr="00E91BA8">
        <w:rPr>
          <w:sz w:val="28"/>
          <w:szCs w:val="28"/>
        </w:rPr>
        <w:t xml:space="preserve"> )</w:t>
      </w:r>
      <w:proofErr w:type="gramEnd"/>
      <w:r w:rsidRPr="00E91BA8">
        <w:rPr>
          <w:sz w:val="28"/>
          <w:szCs w:val="28"/>
        </w:rPr>
        <w:t xml:space="preserve"> рублей 00 копеек, включая НДС. Цена договора включает в себя все расходы Поставщика, связанные с исполнением обязательств по договору поставки товара с учетом налогов, сборов и других обязательных платежей, предусмотренных законодательством РФ.</w:t>
      </w:r>
    </w:p>
    <w:p w:rsidR="00A02602" w:rsidRPr="00E91BA8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pacing w:val="-6"/>
          <w:sz w:val="28"/>
          <w:szCs w:val="28"/>
        </w:rPr>
      </w:pPr>
      <w:r w:rsidRPr="00E91BA8">
        <w:rPr>
          <w:spacing w:val="-6"/>
          <w:sz w:val="28"/>
          <w:szCs w:val="28"/>
        </w:rPr>
        <w:t xml:space="preserve">Срок, место и порядок предоставления документации по запросу цен: на официальном сайте </w:t>
      </w:r>
      <w:r w:rsidRPr="00E91BA8">
        <w:rPr>
          <w:sz w:val="28"/>
          <w:szCs w:val="28"/>
        </w:rPr>
        <w:t xml:space="preserve">в информационно-телекоммуникационной сети «Интернет» по закупкам </w:t>
      </w:r>
      <w:hyperlink r:id="rId6" w:history="1">
        <w:r w:rsidRPr="00E91BA8">
          <w:rPr>
            <w:rStyle w:val="a3"/>
            <w:sz w:val="28"/>
            <w:szCs w:val="28"/>
          </w:rPr>
          <w:t>http://zakupki.</w:t>
        </w:r>
        <w:r w:rsidRPr="00E91BA8">
          <w:rPr>
            <w:rStyle w:val="a3"/>
            <w:sz w:val="28"/>
            <w:szCs w:val="28"/>
            <w:lang w:val="en-US"/>
          </w:rPr>
          <w:t>gov</w:t>
        </w:r>
        <w:r w:rsidRPr="00E91BA8">
          <w:rPr>
            <w:rStyle w:val="a3"/>
            <w:sz w:val="28"/>
            <w:szCs w:val="28"/>
          </w:rPr>
          <w:t>.ru</w:t>
        </w:r>
      </w:hyperlink>
      <w:r w:rsidRPr="00E91BA8">
        <w:rPr>
          <w:spacing w:val="-6"/>
          <w:sz w:val="28"/>
          <w:szCs w:val="28"/>
        </w:rPr>
        <w:t xml:space="preserve">  и ЭТП «Электронная торговая площадка» </w:t>
      </w:r>
      <w:r w:rsidRPr="00E91BA8">
        <w:rPr>
          <w:spacing w:val="-6"/>
          <w:sz w:val="28"/>
          <w:szCs w:val="28"/>
          <w:lang w:val="en-US"/>
        </w:rPr>
        <w:t>www</w:t>
      </w:r>
      <w:r w:rsidRPr="00E91BA8">
        <w:rPr>
          <w:spacing w:val="-6"/>
          <w:sz w:val="28"/>
          <w:szCs w:val="28"/>
        </w:rPr>
        <w:t>.</w:t>
      </w:r>
      <w:r w:rsidRPr="00E91BA8">
        <w:rPr>
          <w:spacing w:val="-6"/>
          <w:sz w:val="28"/>
          <w:szCs w:val="28"/>
          <w:lang w:val="en-US"/>
        </w:rPr>
        <w:t>roseltorg</w:t>
      </w:r>
      <w:r w:rsidRPr="00E91BA8">
        <w:rPr>
          <w:spacing w:val="-6"/>
          <w:sz w:val="28"/>
          <w:szCs w:val="28"/>
        </w:rPr>
        <w:t>.</w:t>
      </w:r>
      <w:r w:rsidRPr="00E91BA8">
        <w:rPr>
          <w:spacing w:val="-6"/>
          <w:sz w:val="28"/>
          <w:szCs w:val="28"/>
          <w:lang w:val="en-US"/>
        </w:rPr>
        <w:t>ru</w:t>
      </w:r>
      <w:r w:rsidRPr="00E91BA8">
        <w:rPr>
          <w:spacing w:val="-6"/>
          <w:sz w:val="28"/>
          <w:szCs w:val="28"/>
        </w:rPr>
        <w:t xml:space="preserve">      документация по запросу цен находится в открытом доступе, начиная </w:t>
      </w:r>
      <w:proofErr w:type="gramStart"/>
      <w:r w:rsidRPr="00E91BA8">
        <w:rPr>
          <w:sz w:val="28"/>
          <w:szCs w:val="28"/>
        </w:rPr>
        <w:t>с даты размещения</w:t>
      </w:r>
      <w:proofErr w:type="gramEnd"/>
      <w:r w:rsidRPr="00E91BA8">
        <w:rPr>
          <w:sz w:val="28"/>
          <w:szCs w:val="28"/>
        </w:rPr>
        <w:t xml:space="preserve"> настоящего извещения и документации по запросу цен</w:t>
      </w:r>
      <w:r w:rsidRPr="00E91BA8">
        <w:rPr>
          <w:spacing w:val="-6"/>
          <w:sz w:val="28"/>
          <w:szCs w:val="28"/>
        </w:rPr>
        <w:t xml:space="preserve">. </w:t>
      </w:r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pacing w:val="-6"/>
          <w:sz w:val="28"/>
          <w:szCs w:val="28"/>
        </w:rPr>
      </w:pPr>
      <w:r w:rsidRPr="009D2936">
        <w:rPr>
          <w:spacing w:val="-6"/>
          <w:sz w:val="28"/>
          <w:szCs w:val="28"/>
        </w:rPr>
        <w:t>Возможность проведения процедуры переторжки по снижению первоначально указанной в заявке на участие в запросе цен цены: возможна.</w:t>
      </w:r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pacing w:val="-6"/>
          <w:sz w:val="28"/>
          <w:szCs w:val="28"/>
        </w:rPr>
      </w:pPr>
      <w:r w:rsidRPr="00E25B1F">
        <w:rPr>
          <w:spacing w:val="-6"/>
          <w:sz w:val="28"/>
          <w:szCs w:val="28"/>
        </w:rPr>
        <w:lastRenderedPageBreak/>
        <w:t>Дата начала и дата и время окончания подачи заявок на участие в запросе цен, место и порядок их подачи участниками:</w:t>
      </w:r>
    </w:p>
    <w:p w:rsidR="00A02602" w:rsidRPr="00E25B1F" w:rsidRDefault="00A02602" w:rsidP="00A02602">
      <w:pPr>
        <w:contextualSpacing/>
        <w:jc w:val="both"/>
        <w:rPr>
          <w:spacing w:val="-6"/>
          <w:sz w:val="28"/>
          <w:szCs w:val="28"/>
        </w:rPr>
      </w:pPr>
      <w:r w:rsidRPr="00607BBB">
        <w:rPr>
          <w:spacing w:val="-6"/>
          <w:sz w:val="28"/>
          <w:szCs w:val="28"/>
        </w:rPr>
        <w:t xml:space="preserve">Заявки на участие в запросе цен </w:t>
      </w:r>
      <w:proofErr w:type="gramStart"/>
      <w:r w:rsidRPr="00607BBB">
        <w:rPr>
          <w:spacing w:val="-6"/>
          <w:sz w:val="28"/>
          <w:szCs w:val="28"/>
        </w:rPr>
        <w:t>предоставляются</w:t>
      </w:r>
      <w:proofErr w:type="gramEnd"/>
      <w:r w:rsidRPr="00607BBB">
        <w:rPr>
          <w:spacing w:val="-6"/>
          <w:sz w:val="28"/>
          <w:szCs w:val="28"/>
        </w:rPr>
        <w:t xml:space="preserve"> начиная с даты</w:t>
      </w:r>
      <w:r w:rsidRPr="00607BBB">
        <w:rPr>
          <w:b/>
          <w:i/>
        </w:rPr>
        <w:t xml:space="preserve"> </w:t>
      </w:r>
      <w:r w:rsidRPr="00607BBB">
        <w:rPr>
          <w:sz w:val="28"/>
          <w:szCs w:val="28"/>
        </w:rPr>
        <w:t>размещения настоящего извещения и документации по запросу цен на официальном</w:t>
      </w:r>
      <w:r>
        <w:rPr>
          <w:sz w:val="28"/>
          <w:szCs w:val="28"/>
        </w:rPr>
        <w:t xml:space="preserve"> сайте</w:t>
      </w:r>
      <w:r w:rsidRPr="00607BBB">
        <w:rPr>
          <w:spacing w:val="-6"/>
          <w:sz w:val="28"/>
          <w:szCs w:val="28"/>
        </w:rPr>
        <w:t>, в срок не позднее 10-00 (время московское</w:t>
      </w:r>
      <w:r w:rsidRPr="00E91BA8">
        <w:rPr>
          <w:spacing w:val="-6"/>
          <w:sz w:val="28"/>
          <w:szCs w:val="28"/>
        </w:rPr>
        <w:t>) « 30»декабря 2014 года.</w:t>
      </w:r>
      <w:r w:rsidRPr="00E25B1F">
        <w:rPr>
          <w:spacing w:val="-6"/>
          <w:sz w:val="28"/>
          <w:szCs w:val="28"/>
        </w:rPr>
        <w:t xml:space="preserve"> </w:t>
      </w:r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pacing w:val="-6"/>
          <w:sz w:val="28"/>
          <w:szCs w:val="28"/>
        </w:rPr>
      </w:pPr>
      <w:r w:rsidRPr="00E25B1F">
        <w:rPr>
          <w:spacing w:val="-6"/>
          <w:sz w:val="28"/>
          <w:szCs w:val="28"/>
        </w:rPr>
        <w:t>Место и дата проведения отборочной стадии:</w:t>
      </w:r>
      <w:r>
        <w:rPr>
          <w:spacing w:val="-6"/>
          <w:sz w:val="28"/>
          <w:szCs w:val="28"/>
        </w:rPr>
        <w:t xml:space="preserve"> 115035, г. Москва, ул. Садовническая, д. 4, стр.1 не </w:t>
      </w:r>
      <w:r w:rsidRPr="00E91BA8">
        <w:rPr>
          <w:spacing w:val="-6"/>
          <w:sz w:val="28"/>
          <w:szCs w:val="28"/>
        </w:rPr>
        <w:t>позднее «</w:t>
      </w:r>
      <w:r w:rsidRPr="00E91BA8">
        <w:rPr>
          <w:spacing w:val="-6"/>
          <w:sz w:val="28"/>
          <w:szCs w:val="28"/>
          <w:lang w:val="en-US"/>
        </w:rPr>
        <w:t>30</w:t>
      </w:r>
      <w:r w:rsidRPr="00E91BA8">
        <w:rPr>
          <w:spacing w:val="-6"/>
          <w:sz w:val="28"/>
          <w:szCs w:val="28"/>
        </w:rPr>
        <w:t xml:space="preserve">» </w:t>
      </w:r>
      <w:r>
        <w:rPr>
          <w:spacing w:val="-6"/>
          <w:sz w:val="28"/>
          <w:szCs w:val="28"/>
        </w:rPr>
        <w:t>декабря 2014 года.</w:t>
      </w:r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pacing w:val="-6"/>
          <w:sz w:val="28"/>
          <w:szCs w:val="28"/>
        </w:rPr>
      </w:pPr>
      <w:r w:rsidRPr="00E25B1F">
        <w:rPr>
          <w:spacing w:val="-6"/>
          <w:sz w:val="28"/>
          <w:szCs w:val="28"/>
        </w:rPr>
        <w:t>Место и дата подведения итогов запроса цен:</w:t>
      </w:r>
      <w:r>
        <w:rPr>
          <w:spacing w:val="-6"/>
          <w:sz w:val="28"/>
          <w:szCs w:val="28"/>
        </w:rPr>
        <w:t xml:space="preserve"> 115035, г. Москва, ул. Садовническая, д. 4,стр.1 не позднее </w:t>
      </w:r>
      <w:r w:rsidRPr="00E91BA8">
        <w:rPr>
          <w:spacing w:val="-6"/>
          <w:sz w:val="28"/>
          <w:szCs w:val="28"/>
        </w:rPr>
        <w:t>«</w:t>
      </w:r>
      <w:r w:rsidRPr="00E91BA8">
        <w:rPr>
          <w:spacing w:val="-6"/>
          <w:sz w:val="28"/>
          <w:szCs w:val="28"/>
          <w:lang w:val="en-US"/>
        </w:rPr>
        <w:t>30</w:t>
      </w:r>
      <w:r w:rsidRPr="00E91BA8">
        <w:rPr>
          <w:spacing w:val="-6"/>
          <w:sz w:val="28"/>
          <w:szCs w:val="28"/>
        </w:rPr>
        <w:t xml:space="preserve">» </w:t>
      </w:r>
      <w:r>
        <w:rPr>
          <w:spacing w:val="-6"/>
          <w:sz w:val="28"/>
          <w:szCs w:val="28"/>
        </w:rPr>
        <w:t>декабря 2014 года.</w:t>
      </w:r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pacing w:val="-6"/>
          <w:sz w:val="28"/>
          <w:szCs w:val="28"/>
        </w:rPr>
      </w:pPr>
      <w:r w:rsidRPr="00E25B1F">
        <w:rPr>
          <w:spacing w:val="-6"/>
          <w:sz w:val="28"/>
          <w:szCs w:val="28"/>
        </w:rPr>
        <w:t xml:space="preserve">Срок заключения договора после определения победителя запроса цен: </w:t>
      </w:r>
      <w:r w:rsidRPr="00A94EC4">
        <w:rPr>
          <w:sz w:val="28"/>
        </w:rPr>
        <w:t>в течение</w:t>
      </w:r>
      <w:r>
        <w:rPr>
          <w:sz w:val="28"/>
        </w:rPr>
        <w:t xml:space="preserve"> </w:t>
      </w:r>
      <w:r w:rsidRPr="00E91BA8">
        <w:rPr>
          <w:sz w:val="28"/>
        </w:rPr>
        <w:t>10 (десяти)  дней</w:t>
      </w:r>
      <w:r w:rsidRPr="00A94EC4">
        <w:rPr>
          <w:sz w:val="28"/>
        </w:rPr>
        <w:t xml:space="preserve"> после размещения на официальном сайте </w:t>
      </w:r>
      <w:proofErr w:type="gramStart"/>
      <w:r w:rsidRPr="00A94EC4">
        <w:rPr>
          <w:sz w:val="28"/>
        </w:rPr>
        <w:t xml:space="preserve">протокола подведения итогов </w:t>
      </w:r>
      <w:r>
        <w:rPr>
          <w:sz w:val="28"/>
        </w:rPr>
        <w:t>запроса цен</w:t>
      </w:r>
      <w:proofErr w:type="gramEnd"/>
      <w:r>
        <w:rPr>
          <w:sz w:val="28"/>
        </w:rPr>
        <w:t>.</w:t>
      </w:r>
    </w:p>
    <w:p w:rsidR="00A02602" w:rsidRPr="00E91BA8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pacing w:val="-6"/>
          <w:sz w:val="28"/>
          <w:szCs w:val="28"/>
        </w:rPr>
      </w:pPr>
      <w:r w:rsidRPr="00E91BA8">
        <w:rPr>
          <w:spacing w:val="-6"/>
          <w:sz w:val="28"/>
          <w:szCs w:val="28"/>
        </w:rPr>
        <w:t>Форма, размер и срок предоставления обеспечения исполнения обязательств по договору: не требуется.</w:t>
      </w:r>
    </w:p>
    <w:p w:rsidR="00A02602" w:rsidRPr="00E91BA8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91BA8">
        <w:rPr>
          <w:sz w:val="28"/>
          <w:szCs w:val="28"/>
        </w:rPr>
        <w:t>Процедура запроса цен не является торгами по законодательству Российской Федерации и заказчик/организатор запроса цен имеет право, но не обязанность заключить договор с победителем запроса цен.</w:t>
      </w:r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25B1F">
        <w:rPr>
          <w:sz w:val="28"/>
          <w:szCs w:val="28"/>
        </w:rPr>
        <w:t>Организатор запроса цен вправе отказаться от проведения запроса цен не позднее, чем за 1 (один) день до даты окончания срока подачи заявок на участие в запросе цен, не неся никакой ответственности перед участниками запроса цен или третьими лицами, которым такое действие может принести убытки.</w:t>
      </w:r>
    </w:p>
    <w:p w:rsidR="00A02602" w:rsidRPr="00E25B1F" w:rsidRDefault="00A02602" w:rsidP="00A02602">
      <w:pPr>
        <w:numPr>
          <w:ilvl w:val="0"/>
          <w:numId w:val="1"/>
        </w:numPr>
        <w:tabs>
          <w:tab w:val="num" w:pos="4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25B1F">
        <w:rPr>
          <w:sz w:val="28"/>
          <w:szCs w:val="28"/>
        </w:rPr>
        <w:t>Остальные и более подробные условия запроса цен содержатся в документации по запросу цен, являющейся неотъемлемым приложением к данному извещению.</w:t>
      </w:r>
    </w:p>
    <w:p w:rsidR="004143B3" w:rsidRDefault="004143B3"/>
    <w:sectPr w:rsidR="004143B3" w:rsidSect="0041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02"/>
    <w:rsid w:val="004143B3"/>
    <w:rsid w:val="00A0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2602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A0260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02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e.volkova</dc:creator>
  <cp:lastModifiedBy>e.volkova</cp:lastModifiedBy>
  <cp:revision>1</cp:revision>
  <dcterms:created xsi:type="dcterms:W3CDTF">2014-12-22T09:54:00Z</dcterms:created>
  <dcterms:modified xsi:type="dcterms:W3CDTF">2014-12-22T09:54:00Z</dcterms:modified>
</cp:coreProperties>
</file>